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59" w:rsidRPr="008D4B4C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</w:p>
    <w:p w:rsidR="002E3913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Calibri" w:hAnsi="Times New Roman" w:cs="Times New Roman"/>
          <w:b/>
          <w:sz w:val="26"/>
          <w:szCs w:val="26"/>
        </w:rPr>
        <w:t xml:space="preserve">о проведении 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конкурса на замещение вакантных должностей федеральной государственной гражданской службы в структурных подразделениях 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Управления Министерства юстиции Российской Федерации </w:t>
      </w:r>
    </w:p>
    <w:p w:rsidR="001C1759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Костромской области</w:t>
      </w:r>
    </w:p>
    <w:p w:rsidR="001C1759" w:rsidRPr="008D4B4C" w:rsidRDefault="001C1759" w:rsidP="001C175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C1759" w:rsidRPr="00F06AF9" w:rsidRDefault="001C1759" w:rsidP="001C175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Министерства юстиции Российской Федерации по Костромской области (далее – Управление) проводит конкурс на замещение вакантн</w:t>
      </w:r>
      <w:r w:rsidR="00EA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</w:t>
      </w:r>
      <w:r w:rsidR="00EA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федеральной государственной гражданской службы по старшей группе должностей категории «специалисты» в структурн</w:t>
      </w:r>
      <w:r w:rsidR="002E3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подразделени</w:t>
      </w:r>
      <w:r w:rsidR="002E3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Управления:</w:t>
      </w:r>
    </w:p>
    <w:p w:rsidR="00AC2FB7" w:rsidRPr="00AC2FB7" w:rsidRDefault="00AC2FB7" w:rsidP="00AC2F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6520"/>
      </w:tblGrid>
      <w:tr w:rsidR="00AC2FB7" w:rsidRPr="008D4B4C" w:rsidTr="00B64FB5">
        <w:trPr>
          <w:trHeight w:val="1411"/>
        </w:trPr>
        <w:tc>
          <w:tcPr>
            <w:tcW w:w="2127" w:type="dxa"/>
            <w:vAlign w:val="center"/>
          </w:tcPr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</w:t>
            </w:r>
          </w:p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вакантных </w:t>
            </w:r>
          </w:p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  <w:tc>
          <w:tcPr>
            <w:tcW w:w="6520" w:type="dxa"/>
            <w:vAlign w:val="center"/>
          </w:tcPr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</w:tr>
      <w:tr w:rsidR="00EA7AF8" w:rsidRPr="008D4B4C" w:rsidTr="00B64FB5">
        <w:trPr>
          <w:trHeight w:val="1176"/>
        </w:trPr>
        <w:tc>
          <w:tcPr>
            <w:tcW w:w="2127" w:type="dxa"/>
            <w:vAlign w:val="center"/>
          </w:tcPr>
          <w:p w:rsidR="00EA7AF8" w:rsidRPr="005D0514" w:rsidRDefault="005D0514" w:rsidP="005D0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514">
              <w:rPr>
                <w:rFonts w:ascii="Times New Roman" w:hAnsi="Times New Roman" w:cs="Times New Roman"/>
                <w:sz w:val="24"/>
                <w:szCs w:val="24"/>
              </w:rPr>
              <w:t>Отдел по контролю и надзору в сфере адвокатуры, нотариата,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AF8" w:rsidRPr="005D0514" w:rsidRDefault="005D0514" w:rsidP="00AC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специалист-эксперт</w:t>
            </w:r>
            <w:proofErr w:type="spellEnd"/>
          </w:p>
        </w:tc>
        <w:tc>
          <w:tcPr>
            <w:tcW w:w="6520" w:type="dxa"/>
            <w:vAlign w:val="center"/>
          </w:tcPr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Для замещения должности главного специалиста-эксперта устанавливаются следующие требования: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>а) наличие высшего профессионального образования по специальности «Юриспруденция»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или иным специальностям и направления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>б) без предъявлений требований к стажу гражданской службы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или работы по специальности, направлению подготовки для замещения должности начальника отдела в соответствии с квалификационными требованиями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федерального государственной гражданской службы, утвержденными Указом Президента Российской Федерации 16.01.2017 № 16 (Собрание законодательства Российской Федерации, 2017, № 4, ст. 640, № 42, ст. 6139);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>в) наличие базовых знаний: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государственного языка Российской Федерации (русского языка);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 Конституции Российской Федерации, законодательства о государственной гражданской службе, законодательства о противодействии коррупции;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в области информационно-коммуникационных технологий, а именно: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 информационной безопасности и защиты информации;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основных положений законодательства о персональных данных;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общих принципов функционирования системы электронного документооборота;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основных положений законодательства об электронной подписи;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 применению персонального компьютера.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>г) наличие профессиональных знаний в сфере законодательства Российской Федерации: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обязанностей.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Знание нормативных правовых актов, включенных в Перечень нормативных правовых актов и необходимых для исполнения должностных обязанностей специализации по направлению профессиональной деятельности «Регулирование в сферах адвокатуры, нотариата, государственной регистрации актов гражданского состояния, оказания бесплатной юридической помощи и правового просвещения населения»: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Венская Конвенция о праве международных договоров (Вена, 23 мая 1969 г.); 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Конвенция о правовой помощи и правовых отношениях по гражданским, семейным и уголовным делам (Минск, 22 января 1993 г.);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конституционный закон от 06.11.2020 № 4-ФКЗ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 Правительстве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27.05.2003 № 58-ФЗ «О системе государственной службы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27.07.2004 № 79-ФЗ «О государственной гражданской службе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25.12.2008 № 273-ФЗ «О противодействии коррупции»;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Указ Президента Российской Федерации от 05.04.1994 № 662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«О порядке опубликования и вступления в силу Федеральных законов»;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ab/>
              <w:t>Закон Российской Федерации от 21.07.1993 № 5485-1                                «О государственной тайне»;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Федерации от 30.11.1995 № 1203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«Об утверждении Перечня сведений, отнесенных к государственной тайне»;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от 06.02.2010 № 63 «Об утверждении Инструкции о порядке допуска должностных лиц и граждан Российской Федерации к государственной тайне»;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Федерации от 12.08.2002 № 885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«Об утверждении общих принципов служебного поведения государственных служащих»;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Федерации от 23.05.1996 № 763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Федерации от 13.10.2004 № 1313 «Вопросы Министерства юстиции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Указ Президента Российской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Федерации от 18.05.2009 № 559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Указ Президента Российской Федерации от 21.09.2009 № 1065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Указ Президента Российской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Федерации от 23.06.2014 № 460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Указ Президента Российской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Федерации от 22.07.2002 № 767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«Об использовании Государственного герба Российской Федерации на печатях нотариусов»;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Уголовный кодекс Российской Федерации от 13.06.1996 № 63-ФЗ.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Кодекс Российской Федерации об административных правонарушениях от 30.12.2001 № 195-ФЗ;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Налоговый кодекс Росси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йской Федерации (часть вторая)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05.08.2000 № 117-ФЗ;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Семейный кодекс Российской Федерации от 29.12.1995 № 223-ФЗ;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Гражданский кодекс Росси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йской Федерации (часть первая)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от 30.11.1994 № 51-ФЗ;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Гражданский кодекс Росси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йской Федерации (часть третья)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26.11.2001 № 146-ФЗ;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Трудовой кодекс Российской Федерации от 30.12.2001 № 197-ФЗ;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Гражданский процессуаль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ный кодекс Российской Федерации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от 14.11.2002 № 138-ФЗ;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Уголовно-процессуальн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ый кодекс Российской Федерации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от 18.12.2001 № 174-ФЗ;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Кодекс административного судопро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изводства Российской Федерации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08.03.2015 № 21-ФЗ; 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Основы государственной политики Российской Федерации в сфере развития правовой грамотности и правосознания граждан, утвержденные Президентом Российской Федерации 28.04.2011 № Пр-1168;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Основы законодательства Р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оссийской Федерации о нотариате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11.02.1993 № 4462-1;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Федеральный закон от 31.05.2002 № 63-ФЗ «Об адвокатской деятельности и адвокатуре в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Федеральный закон от 15.11.1997 № 143-ФЗ «Об актах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21.11.2011 № 324-ФЗ «О бесплатной юридической помощи в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05.07.2010 № 154-ФЗ «Консульский устав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Федеральный закон Российской Фе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дерации от 15.07.1995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№ 101-ФЗ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«О международных договорах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Федеральный закон Российской Фе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дерации от 27.07.2010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№ 210-ФЗ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«Об организации предоставления государственных и муниципальных услуг»;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Федеральный закон от 28.11.2015 № 330-ФЗ «О проставлении </w:t>
            </w:r>
            <w:proofErr w:type="spellStart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апостиля</w:t>
            </w:r>
            <w:proofErr w:type="spellEnd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на российских официальных документах, подлежащих вывозу за пределы территории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от 01.06.2004 № 260 «О Регламенте Правительства Российской Федерации и Положении об Аппарате Правительства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от 13.08.1997 № 1009 «Об утверждении Правил подготовки нормативных правовых актов федеральных органов исполнительной власти и их государственной регистрации»;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от 30.04.2009 № 389 «О мерах по совершенствованию законопроектной деятельности Правительства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РФ от 09.04.2021 № 569 «Об утверждении Правил передачи информации в Федеральную службу по финансовому мониторингу адвокатами, нотариусами, лицами, осуществляющими предпринимательскую деятельность в сфере оказания юридических или бухгалтерских услуг, аудиторскими организациями и индивидуальными аудиторами и о признании утратившими силу некоторых актов Правительства Российской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РФ от 29.12.2018 № 1746 «Об утверждении Правил предоставления сведений о государственной регистрации актов гражданского состояния, содержащихся в Едином государственном реестре записей актов гражданского состояния, и признании утратившими силу некоторых актов Правительства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от 06.07.1998 № 709 «О мерах по реализации Федерального закона "Об актах гражданского состояния»;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Российской Федерации от 01.12.2012 № 1240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административного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ийской Федерации от 28.04.2015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№ 415 «О Правилах формирования и ведения единого реестра проверок»;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ийской Федерации от 27.06.2018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№ 738 «Об утверждении Правил ведения Единого государственного реестра записей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Российской Федерации от 04.10.2018  № 1193 «Об утверждении Правил направления гражданином Российской Федерации,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в Единый государственный реестр записей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Российской Федерации от 07.07.2017 807 «Об утверждении Правил использования усиленных квалифицированных электронных подписей при ведении Единого государственного реестра записей актов гражданского состояния и переводе в электронную форму книг государственной регистрации актов гражданского состояния (актовых книг)»;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от 29.12.2018 № 1746 «Об утверждении Правил предоставления сведений о государственной регистрации актов гражданского состояния, содержащихся в Едином государственном реестре записей актов гражданского состояния, и признании утратившими силу некоторых актов Правительства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постановление Правительства Российской Федерации от 04.10.2018 № 1191 «Об утверждении Правил изготовления бланков свидетельств о государственной регистрации актов гражданского состояния, их приобретения, учета и уничтожения поврежденных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бланков свидетельств о государственной 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постановление Правительства Российской Федерации от 31.10.1998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27.01.2010 № 8 «Об утверждении Регламента Министерства юстиции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03.03.2014 № 25 «Об утверждении Положения о Главном управлении Министерства юстиции Российской Федерации по субъекту (субъектам) Российской Федерации и перечня Главных управлений Министерства юстиции Российской Федерации по субъектам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03.03.2014 № 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30.12.2011 № 460 «Об утверждении Инструкции по делопроизводству в Министерстве юстиции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28.12.2017 № 288 «Об утверждении Положения о Департаменте по вопросам правовой помощи и взаимодействия с судебной системой»;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20.11.2012 № 212 «Об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и надзора в сфере государственной регистрации актов гражданского состояния»;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31.07.2012 № 151 «Об утверждении Административного регламента предоставления Министерством юстиции Российской Федерации государственной услуги по ведению реестра адвокатов иностранных государств, осуществляющих адвокатскую деятельность на территории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10.04.2013 № 47 «Об утверждении формы ордера»;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23.04.2014 № 85 «Об утверждении Порядка ведения реестров адвокатов субъектов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05.10.2016 № 223 «Об утверждении формы удостоверения адвоката и порядка его заполнения»;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Кодекс профессиональной этики адвоката, принят первым Всероссийским съездом адвокатов 31.01.2003;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12.11.2012 № 206 «Об утверждении форм и сроков представления документов, связанных с участием адвокатов в деятельности государственной системы бесплатной юридической помощи в Российской Федерации»;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01.03.2013 № 24 «Об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информационно-телекоммуникационной сети «Интернет»;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30.03.2018 № 63 «Об утверждении Порядка проведения конкурса на замещение вакантной должности нотариуса»;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21.06.2000 № 178 «Об утверждении Положения об апелляционной комиссии по рассмотрению жалоб на решения квалификационных комиссий по приему квалификационных экзаменов»;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- приказ Минюста России от 26.11.2008 № 275 «Об утверждении Порядка определения количества должностей нотариусов в нотариальном округе»;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23.12.2009 № 430 «Об утверждении Порядка учреждения и ликвидации должности нотариуса»;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16.04.2014 № 78 «Об утверждении Правил нотариального делопроизводства»;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29.06.2015 № 150 «Об утверждении Положения о квалификационной комиссии»;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29.06.2015 № 148 «Об утверждении Порядка замещения временно отсутствующего нотариуса»;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29.06.2015 № 147 «Об утверждении Порядка ведения реестра нотариусов и лиц, сдавших квалификационный экзамен»;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29.06.2015 № 157 «Об утверждении Порядка и сроков сложения полномочий нотариуса, достигшего семидесятипятилетнего возраста, а также проведения конкурса для назначения на освободившуюся в этом случае должность»;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30.09.2020 № 225 «Об утверждении Порядка ведения реестров единой информационной системы нотариата, внесения в них сведений, в том числе порядка исправления допущенных в таких реестрах технических ошибок»;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Кодекс профессиональной этики нотариусов в Российской Федерации (утв. Минюстом России 12.08.2019, 19.01.2016);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30.09.2020 № 226 «Об утверждении форм реестров регистрации нотариальных действий, нотариальных свидетельств, удостоверительных надписей на сделках и свидетельствуемых документах и порядка их оформления»;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30.09.2020 № 224 «Об утверждении Требований к содержанию реестров единой информационной системы нотариата»;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16.01.2018 № 3 «Об утверждении Административного регламента предоставления Министерством юстиции Российской Федерации и его территориальными органами государственной услуги по выдаче выписки из реестра нотариусов и лиц, сдавших квалификационный экзамен»;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07.02.2020 № 16 «Об утверждении Инструкции о порядке совершения нотариальных действий должностными лицами местного самоуправления»;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30.12.2015 № 324 «Об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07.02.2020 № 15 «Об утверждении Порядка проведения территориальными органами Минюста России проверки совершения нотариальных действий должностными лицами местного самоуправления»;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МИД России и Минюста России от 29.06.2012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eastAsia="x-none"/>
              </w:rPr>
              <w:br/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№ 10489/124 «Об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19.08.2016 № 194 «Об утверждении перечня документов, подтверждающих в соответствии со статьей 9 Федерального закона от 15.11.1997 № 143-ФЗ "Об актах гражданского состояния" право лица на получение документов о государственной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№ 233, приказ </w:t>
            </w:r>
            <w:proofErr w:type="spellStart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Росархива</w:t>
            </w:r>
            <w:proofErr w:type="spellEnd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№ 181 от 29.11.2018 «Об утверждении Порядка передачи органами записи актов гражданского состояния в государственные архивы книг государственной регистрации актов гражданского состояния (актовых книг), собранных из записей актов гражданского состояния на бумажных носителях»;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26.09.2018 № 194 «Об утверждении порядка передачи многофункциональными центрами предоставления государственных и муниципальных услуг записей актов гражданского состояния, составленных на бумажном носителе, а также документов, послуживших основаниями для государственной регистрации рождения и смерти, в органы записи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01.10.2018 № 200 «Об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01.10.2018 № 201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01.10.2018 № 202 «Об утверждении форм записи актов гражданского состояния и Правил заполнения записей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22.11.2018 № 232 «Об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на государственную регистрацию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Минфина России от 27.09.2018 № 202н «О порядке присвоения номера записи акта гражданского состояния и сведениям о документе, выданном компетентным органом иностранного государства в удостоверение акта гражданского состояния, совершенного вне пределов территории Российской Федерации по законам соответствующего иностранного государства в отношение гражданина Российской Федерации, в Едином государственном реестре записей актов гражданского состояния, и структуре указанных номеров»;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28.12.2018 № 307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Минфина России от 12.10.2017 № 150н «Об утверждении требований к форматам сведений, вносимых в запись акта гражданского состояния, конвертируемую (преобразуемую) в форму электронного документа, и порядка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приказ Минюста России от 04.05.2017 № 75 «Об утверждении Административного регламента предоставления Министерством юстиции Российской Федерации государственной услуги по 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проставлению </w:t>
            </w:r>
            <w:proofErr w:type="spellStart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апостиля</w:t>
            </w:r>
            <w:proofErr w:type="spellEnd"/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на российских официальных документах, подлежащих вывозу за пределы территории Российской Федерации»;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</w:t>
            </w: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ab/>
              <w:t>приказ Минюста России от 01.03.2019 № 34 «Об утверждении Административного регламента предоставления Министерством юстиции Российской Федерации и его территориальными органами государственной услуги по оценке качества оказания социально ориентированной некоммерческой организацией содействия в предоставлении бесплатной юридической помощи»;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приказ Минюста России от 31.12.2019 № 339 «Об утверждении перечня должностных лиц Министерства юстиции Российской Федерации, его территориальных органов, уполномоченных составлять протоколы об административных правонарушениях».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 xml:space="preserve">д) наличие иных профессиональных знаний: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о прохождении федеральной государственной гражданской службы; основ управления и организации труда; норм делового общения;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 Минюста России; основ делопроизводства; порядка работы со служебной информацией; правил охраны труда и пожарной безопасности;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знание основных направлений и приоритетов государственной политики в сферах: адвокатуры, нотариата, государственной регистрации актов гражданского состояния, бесплатной юридической помощи и правового просвещения, международной правовой помощи;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сферах: адвокатуры, нотариата, государственной регистрации актов гражданского состояния, бесплатной юридической помощи и правового просвещения, международной правовой помощи;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- профессиональные знания, включенные в Перечень иных профессиональных знаний, необходимых для исполнения должностных обязанностей по направлению профессиональной служебной деятельности «Регулирование в сферах адвокатуры, нотариата, государственной регистрации актов гражданского состояния, оказания бесплатной юридической помощи и правового просвещения населения»;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 xml:space="preserve">е) наличие профессиональных умений: 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умения в области информационно-коммуникационных технологий, в том числе по применению персонального компьютера;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умение мыслить системно (стратегически);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умение планировать, рационально использовать служебное время и достигать результата;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коммуникативные умения;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умение управлять изменениями.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использование официально-делового стиля при составлении правовых документов ненормативного характера;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разработка, рассмотрение и согласование проектов правовых актов и других документов;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подготовка методических рекомендаций, разъяснений;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подготовка аналитических, информационных и других материалов;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- организация и проведение мониторинга применения законодательства.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ведение исковой и претензионной работы.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работа со справочными правовыми системами «Консультант Плюс», «Гарант» на профессиональном уровне;</w:t>
            </w:r>
          </w:p>
          <w:p w:rsidR="00072A2E" w:rsidRPr="00072A2E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умение выяснять точный смысл, содержание нормативных правовых актов (норм), используя различные виды толкования;</w:t>
            </w:r>
          </w:p>
          <w:p w:rsidR="00EA7AF8" w:rsidRPr="007556D4" w:rsidRDefault="00072A2E" w:rsidP="00072A2E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072A2E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использование правил юридической техники для составления нормативных правовых актов.</w:t>
            </w:r>
          </w:p>
        </w:tc>
      </w:tr>
      <w:tr w:rsidR="00765DBB" w:rsidRPr="008D4B4C" w:rsidTr="00B64FB5">
        <w:trPr>
          <w:trHeight w:val="1176"/>
        </w:trPr>
        <w:tc>
          <w:tcPr>
            <w:tcW w:w="2127" w:type="dxa"/>
            <w:vAlign w:val="center"/>
          </w:tcPr>
          <w:p w:rsidR="00765DBB" w:rsidRPr="00765DBB" w:rsidRDefault="00765DBB" w:rsidP="0076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обеспечению деятельности Управления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DBB" w:rsidRPr="00765DBB" w:rsidRDefault="00765DBB" w:rsidP="00AC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Специалист-эксперт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(кадры)</w:t>
            </w:r>
          </w:p>
        </w:tc>
        <w:tc>
          <w:tcPr>
            <w:tcW w:w="6520" w:type="dxa"/>
            <w:vAlign w:val="center"/>
          </w:tcPr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Для замещения должности специалиста-эксперта устанавливаются следующие требования: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а) наличие высшего образования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б) для замещения должности специалиста-эксперта 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не установлено требований к стажу гражданской службы или работы по специальности, направлению подготовки в соответствии с квалификационными требованиями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службы, утвержденными Указом Президента Российской Федерации от 16.01.2017 № 16 (Собрание законодательства Российской Федерации, 2017, № 4, ст. </w:t>
            </w:r>
            <w:proofErr w:type="gramStart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640</w:t>
            </w:r>
            <w:proofErr w:type="gramEnd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, № </w:t>
            </w:r>
            <w:proofErr w:type="gramStart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42, ст. 6139);</w:t>
            </w:r>
            <w:proofErr w:type="gramEnd"/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в) наличие базовых знаний: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знание государственного языка Российской Федерации 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br/>
              <w:t>(русского языка);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Конституции Российской Федерации;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Федерального закона от 27.05.2003 № 58-ФЗ «О системе государственной службы Российской Федерации»;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Федерального закона от 27.07.2004 № 79-ФЗ «О государственной гражданской службе Российской Федерации»;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Федерального закона от 25.12.2008 № 273-ФЗ «О противодействии коррупции»;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знания в области информационно-коммуникационных технологий: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знание основ информационной безопасности и защиты информации, включая: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тайну;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"Интернет", включая "</w:t>
            </w:r>
            <w:proofErr w:type="spellStart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фишинговые</w:t>
            </w:r>
            <w:proofErr w:type="spellEnd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" письма и </w:t>
            </w:r>
            <w:proofErr w:type="gramStart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спам-рассылки</w:t>
            </w:r>
            <w:proofErr w:type="gramEnd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, умение корректно и своевременно реагировать на получение таких электронных сообщений;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правила и ограничения подключения внешних устройств (</w:t>
            </w:r>
            <w:proofErr w:type="spellStart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флеш</w:t>
            </w:r>
            <w:proofErr w:type="spellEnd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Знание основных положений законодательства о персональных данных, включая: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понятие персональных данных, принципы и условия их обработки;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меры по обеспечению безопасности персональных данных при их обработке в информационных системах.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Знание общих принципов функционирования системы электронного документооборота, включая: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перечень обязательных сведений о документах, используемых в целях учета и поиска документов в системах электронного документооборота.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Знание основных положений законодательства об электронной подписи, включая: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понятие и виды электронных подписей;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условия признания электронных документов, подписанных электронной подписью, </w:t>
            </w:r>
            <w:proofErr w:type="gramStart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равнозначными</w:t>
            </w:r>
            <w:proofErr w:type="gramEnd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документам на бумажном носителе, подписанным собственноручной подписью.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Основные знания и умения по применению персонального компьютера: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умение оперативно осуществлять поиск необходимой информации, в том числе с использованием информационно-телекоммуникационной сети "Интернет";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умение работать со справочными нормативно-правовыми базами, а также государственной системой правовой информации "Официальный интернет-портал правовой информации" (pravo.gov.ru);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умение создавать, </w:t>
            </w:r>
            <w:proofErr w:type="gramStart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отправлять и получать</w:t>
            </w:r>
            <w:proofErr w:type="gramEnd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умение работать с общими сетевыми ресурсами (сетевыми дисками, папками).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г) наличие профессиональных знаний в сфере законодательства Российской Федерации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: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Трудовой кодекс Российской Федерации;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Кодекс Российской Федерации об административных правонарушениях; Федеральный закон от 02.05.2006 № 59-ФЗ «О порядке рассмотрения обращений граждан Российской Федерации»;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Федеральный закон от 27.07.2066 № 152-ФЗ «О персональных данных»;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Указ Президента Российской Федерации от 13.10.2004 № 1313 «Вопросы Министерства юстиции Российской Федерации»;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Указ Президента Российской Федерации от 19.11.2007 № 1532 «Об исчислении стажа государственной гражданской службы Российской Федерации для установления государственным гражданским служащим 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Указ Президента Российской Федерации от 25.07.2006 № 763 «О денежном содержании федеральных государственных гражданских служащих»; </w:t>
            </w:r>
            <w:bookmarkStart w:id="0" w:name="_Hlk85553593"/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Указ Президента Российской Федерации</w:t>
            </w:r>
            <w:bookmarkEnd w:id="0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от 01.02.2005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Указ Президента Российской Федерации от 01.02.2005 № 113 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br/>
              <w:t xml:space="preserve">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Указами Президента Российской Федерации от 19.11.2007 № 1554 «О порядке присвоения и сохранения классных чинов юстиции лицам, замещающим государственные должности Российской Федерации и должности федеральной государственной гражданской службы,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Указ Президента Росс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ийской Федерации от 01.02.2005 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№ 112 «О конкурсе на замещение вакантной должности государственной гражданской службы Российской Федерации»;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Указ Президента Российской Федерации от 01.03.2017 №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96  «Об утверждении Положения 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о кадровом резерве федерального государственного органа»;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Указ Президента Российской Федерации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приказ Минюста России от 27.01.2010 № 8 «Об утверждении Регламента Министерства юстиции Российской Федерации»;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приказ Минюста России от 03.03.2014 № 25 «Об утверждении Положения о Главном управлении Министерства юстиции Российской Федерации по субъекту (субъектам) Российской Федерации и Перечня главных управлений Министерства юстиции Российской Федерации по субъектам Российской Федерации»; 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приказ Минюста России от 03.03.2014 № 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субъектам Российской Федерации»</w:t>
            </w: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.</w:t>
            </w:r>
          </w:p>
          <w:p w:rsidR="00765DBB" w:rsidRPr="00F73091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д) наличие иных профессиональных знаний: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приказ Минюста России от 30.12.2011 № 460 «Об утверждении Инструкции по делопроизводству в Министерстве юстиции Российской Федерации»; иные нормативные правовые акты, включенные в Перечень по другим специализациям направления деятельности. 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Профессиональные знания, включенные в Перечень иных профессиональных знаний, необходимых для исполнения должностных обязанностей по направлению профессиональной служебной деятельности.</w:t>
            </w:r>
          </w:p>
          <w:p w:rsidR="00765DBB" w:rsidRPr="00765DBB" w:rsidRDefault="00765DBB" w:rsidP="00765DBB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proofErr w:type="gramStart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Наличие иных профессиональных знаний о прохождении федеральной государственной гражданской службы; основ управления и организации труда; норм делового общения; форм и методов работы с применением автоматизированных средств управления, аппаратного и </w:t>
            </w:r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lastRenderedPageBreak/>
              <w:t>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      </w:r>
            <w:proofErr w:type="gramEnd"/>
            <w:r w:rsidRPr="00765DBB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 служебного распорядка Минюста России; основ делопроизводства; порядка работы со служебной информацией; правил охраны труда и пожарной безопасности.</w:t>
            </w:r>
          </w:p>
          <w:p w:rsidR="00765DBB" w:rsidRPr="00F73091" w:rsidRDefault="00765DBB" w:rsidP="00F73091">
            <w:pPr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b/>
                <w:sz w:val="20"/>
                <w:szCs w:val="20"/>
                <w:lang w:val="x-none" w:eastAsia="x-none"/>
              </w:rPr>
              <w:t>д) наличие профессиональных умений:</w:t>
            </w:r>
          </w:p>
          <w:p w:rsidR="00F73091" w:rsidRPr="00F73091" w:rsidRDefault="00F73091" w:rsidP="00F73091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      </w:r>
          </w:p>
          <w:p w:rsidR="00F73091" w:rsidRPr="00F73091" w:rsidRDefault="00F73091" w:rsidP="00F73091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учет и регистрация нормативных правовых актов; оформление реквизитов документов;</w:t>
            </w:r>
          </w:p>
          <w:p w:rsidR="00F73091" w:rsidRPr="00F73091" w:rsidRDefault="00F73091" w:rsidP="00F73091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</w:t>
            </w:r>
          </w:p>
          <w:p w:rsidR="00F73091" w:rsidRPr="00F73091" w:rsidRDefault="00F73091" w:rsidP="00F73091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ведение личных дел, трудовых книжек государственных гражданских служащих, работа со служебными удостоверениями;</w:t>
            </w:r>
          </w:p>
          <w:p w:rsidR="00F73091" w:rsidRPr="00F73091" w:rsidRDefault="00F73091" w:rsidP="00F73091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организация и нормирование труда;</w:t>
            </w:r>
          </w:p>
          <w:p w:rsidR="00F73091" w:rsidRPr="00F73091" w:rsidRDefault="00F73091" w:rsidP="00F73091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разработка проектов организационных и распорядительных документов по кадрам;</w:t>
            </w:r>
          </w:p>
          <w:p w:rsidR="00F73091" w:rsidRPr="00F73091" w:rsidRDefault="00F73091" w:rsidP="00F73091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хранение документов в соответствии с требованиями законодательства Российской Федерации и локальными нормативными актами организации;</w:t>
            </w:r>
          </w:p>
          <w:p w:rsidR="00F73091" w:rsidRPr="00F73091" w:rsidRDefault="00F73091" w:rsidP="00F73091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- работа с информационными системами и базами данных по ведению, учету кадров;</w:t>
            </w:r>
          </w:p>
          <w:p w:rsidR="00765DBB" w:rsidRPr="00F73091" w:rsidRDefault="00F73091" w:rsidP="00F73091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r w:rsidRPr="00F73091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- ведение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>исковой и претензионной работы.</w:t>
            </w:r>
          </w:p>
        </w:tc>
      </w:tr>
    </w:tbl>
    <w:p w:rsidR="00E62D7B" w:rsidRPr="00072A2E" w:rsidRDefault="00E62D7B" w:rsidP="001C1759">
      <w:pPr>
        <w:spacing w:after="0" w:line="240" w:lineRule="auto"/>
        <w:ind w:left="-709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Default="001C1759" w:rsidP="00686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приема документов для участия в конкурсе «</w:t>
      </w:r>
      <w:r w:rsidR="00F7309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F73091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D0514"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окончание «</w:t>
      </w:r>
      <w:r w:rsidR="00F7309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F73091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D0514"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Прием документов осуществляется:  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понедельника по четверг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09.00 до 13.00 и с 14.00 до 18</w:t>
      </w:r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>.00, в пятницу с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9.00 до 13.00</w:t>
      </w:r>
      <w:r w:rsidR="00E62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с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14.00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16.45</w:t>
      </w:r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156002, г. Кострома, ул. Симановского, 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105, 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ел: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(4942) </w:t>
      </w:r>
      <w:r w:rsidR="0068699E">
        <w:rPr>
          <w:rFonts w:ascii="Times New Roman" w:eastAsia="Times New Roman" w:hAnsi="Times New Roman" w:cs="Times New Roman"/>
          <w:sz w:val="26"/>
          <w:szCs w:val="26"/>
          <w:lang w:eastAsia="ru-RU"/>
        </w:rPr>
        <w:t>63-42-33 доб. 301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End"/>
    </w:p>
    <w:p w:rsidR="001C1759" w:rsidRPr="002627B8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27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участия в конкурсе гражданину необходимо представить следующие документы: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личное заявление на имя начальника Управления;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заполненную и подписанную анкету по форме, утвержденной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едерации от 26.05.2005 № 667-р,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фотографией;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согласие на обработку персональных данных;</w:t>
      </w:r>
    </w:p>
    <w:p w:rsidR="001C1759" w:rsidRPr="008D4B4C" w:rsidRDefault="001C1759" w:rsidP="0068699E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паспорта или заменяющего его доку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мента (соответствующий документ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предъявляется лично при прибытии на конкурс);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документов воинского учета - для военнообязанных и лиц, подлежащих призыву на военную службу (копии всех листов);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 копии документов, подтверждающих необходимое профессиональное образование, а также, по желанию гражданина (о дополнительном профессиональном образовании, о присвоении ученой степени, ученого звания);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трудовой книжки, заверенная по месту работы (за исключением случаев, когда служебная (трудовая) деятельность осуществляется впервые) или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иные документы, подтверждающие трудовую (служебную) деятельность гражданина;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 об отсутствии у гражданина заболевания, препятствующего поступлению на гражданскую службу или ее прохождению (медицинская справка формы № 001 ГС/у);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 размещении информации в информационно-телекоммуникационной сети «Интернет» (сведения об адресах сайтов или страниц сайтов);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справка о доходах, расходах, об имуществе и обязательствах имущественного характера (заполненная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использованием программы «БК+»).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Гражданский служащий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изъявивший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желание участвовать в конкурсе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государственном органе, в котором он замещает должность гражданской службы, подает личное заявление на имя начальника Управления.</w:t>
      </w:r>
    </w:p>
    <w:p w:rsidR="001C1759" w:rsidRPr="00A43CCA" w:rsidRDefault="001C1759" w:rsidP="001C1759">
      <w:pPr>
        <w:spacing w:after="0" w:line="240" w:lineRule="auto"/>
        <w:ind w:left="-709"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Гражданский служащий иного государственного органа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 Управления, представляет: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личное заявл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на имя начальника У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26.05.2005 № 667-р,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фотографией.</w:t>
      </w:r>
    </w:p>
    <w:p w:rsidR="001C1759" w:rsidRDefault="001C1759" w:rsidP="0068699E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Копии документов предоставляются с подлинниками.</w:t>
      </w:r>
    </w:p>
    <w:p w:rsidR="001C1759" w:rsidRPr="00A43CCA" w:rsidRDefault="001C1759" w:rsidP="001C1759">
      <w:pPr>
        <w:spacing w:after="0" w:line="240" w:lineRule="auto"/>
        <w:ind w:left="-709"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1C1759" w:rsidRPr="008D4B4C" w:rsidRDefault="005D0514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Предполагаемая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7309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F7309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адресу: </w:t>
      </w:r>
      <w:r w:rsidR="002209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Кострома,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Симановского, д. 105, Управление Министерства юстиции Российской Федерации по Костромской области.</w:t>
      </w:r>
    </w:p>
    <w:p w:rsidR="001C1759" w:rsidRPr="00FA2ECF" w:rsidRDefault="001C1759" w:rsidP="001C175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1C1759" w:rsidRPr="00FA2ECF" w:rsidSect="0068699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28"/>
    <w:rsid w:val="00042E7A"/>
    <w:rsid w:val="000529FB"/>
    <w:rsid w:val="0005730D"/>
    <w:rsid w:val="00072A2E"/>
    <w:rsid w:val="001A26DD"/>
    <w:rsid w:val="001C1759"/>
    <w:rsid w:val="001D0DB8"/>
    <w:rsid w:val="00207771"/>
    <w:rsid w:val="002209AC"/>
    <w:rsid w:val="00294696"/>
    <w:rsid w:val="002B5597"/>
    <w:rsid w:val="002E3913"/>
    <w:rsid w:val="003348BE"/>
    <w:rsid w:val="004D1124"/>
    <w:rsid w:val="00580FEE"/>
    <w:rsid w:val="005D0514"/>
    <w:rsid w:val="00624C48"/>
    <w:rsid w:val="0068699E"/>
    <w:rsid w:val="00714496"/>
    <w:rsid w:val="007556D4"/>
    <w:rsid w:val="00765DBB"/>
    <w:rsid w:val="007A68AD"/>
    <w:rsid w:val="00801A0C"/>
    <w:rsid w:val="008600BF"/>
    <w:rsid w:val="00A066A3"/>
    <w:rsid w:val="00A43CCA"/>
    <w:rsid w:val="00AC2FB7"/>
    <w:rsid w:val="00AD3B5B"/>
    <w:rsid w:val="00B64FB5"/>
    <w:rsid w:val="00B76889"/>
    <w:rsid w:val="00D81428"/>
    <w:rsid w:val="00DB2A62"/>
    <w:rsid w:val="00E62D7B"/>
    <w:rsid w:val="00EA2AB6"/>
    <w:rsid w:val="00EA7AF8"/>
    <w:rsid w:val="00F73091"/>
    <w:rsid w:val="00F8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6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80F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6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80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2077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7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6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2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44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8" w:color="6C6B6B"/>
                                        <w:left w:val="single" w:sz="6" w:space="8" w:color="6C6B6B"/>
                                        <w:bottom w:val="single" w:sz="6" w:space="8" w:color="6C6B6B"/>
                                        <w:right w:val="single" w:sz="6" w:space="8" w:color="6C6B6B"/>
                                      </w:divBdr>
                                      <w:divsChild>
                                        <w:div w:id="150361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843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8" w:color="6C6B6B"/>
                                        <w:left w:val="single" w:sz="6" w:space="8" w:color="6C6B6B"/>
                                        <w:bottom w:val="single" w:sz="6" w:space="8" w:color="6C6B6B"/>
                                        <w:right w:val="single" w:sz="6" w:space="8" w:color="6C6B6B"/>
                                      </w:divBdr>
                                      <w:divsChild>
                                        <w:div w:id="8783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5740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2018-07-23T07:28:00Z</cp:lastPrinted>
  <dcterms:created xsi:type="dcterms:W3CDTF">2022-04-21T06:33:00Z</dcterms:created>
  <dcterms:modified xsi:type="dcterms:W3CDTF">2022-07-18T09:12:00Z</dcterms:modified>
</cp:coreProperties>
</file>